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B9" w:rsidRDefault="00C446B0" w:rsidP="00C446B0">
      <w:pPr>
        <w:pStyle w:val="Heading1"/>
        <w:jc w:val="center"/>
        <w:rPr>
          <w:lang w:val="en-NZ"/>
        </w:rPr>
      </w:pPr>
      <w:r>
        <w:rPr>
          <w:lang w:val="en-NZ"/>
        </w:rPr>
        <w:t>Installing the Diabetes Foot Risk Assessment and Referral Forms</w:t>
      </w:r>
    </w:p>
    <w:p w:rsidR="00C446B0" w:rsidRDefault="00C446B0" w:rsidP="00C446B0">
      <w:pPr>
        <w:pStyle w:val="Heading2"/>
        <w:rPr>
          <w:lang w:val="en-NZ"/>
        </w:rPr>
      </w:pPr>
      <w:r>
        <w:rPr>
          <w:lang w:val="en-NZ"/>
        </w:rPr>
        <w:t>Download the Installation Package</w:t>
      </w:r>
    </w:p>
    <w:p w:rsidR="00C446B0" w:rsidRDefault="00C446B0" w:rsidP="00C446B0">
      <w:pPr>
        <w:rPr>
          <w:lang w:val="en-NZ"/>
        </w:rPr>
      </w:pPr>
      <w:r>
        <w:rPr>
          <w:lang w:val="en-NZ"/>
        </w:rPr>
        <w:t xml:space="preserve">From </w:t>
      </w:r>
      <w:hyperlink r:id="rId6" w:history="1">
        <w:r w:rsidRPr="0061511D">
          <w:rPr>
            <w:rStyle w:val="Hyperlink"/>
            <w:lang w:val="en-NZ"/>
          </w:rPr>
          <w:t>www.procon.co.nz/wrpho.html</w:t>
        </w:r>
      </w:hyperlink>
    </w:p>
    <w:p w:rsidR="00C446B0" w:rsidRDefault="00BA4060" w:rsidP="00C446B0">
      <w:pPr>
        <w:rPr>
          <w:lang w:val="en-NZ"/>
        </w:rPr>
      </w:pPr>
      <w:r>
        <w:rPr>
          <w:lang w:val="en-NZ"/>
        </w:rPr>
        <w:t>Unzip the downloaded ZIP file.  It contains three folders: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Forms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License Update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Screening Terms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If necessary, update the Medtech license to allow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forms to run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Run the executable found in the “License Update” folder.  This will add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as a valid publisher code for both Advanced Form and Dynamic Forms.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Import the Screening Terms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Found in the “Screening Terms” folder:</w:t>
      </w:r>
    </w:p>
    <w:p w:rsidR="009849FE" w:rsidRPr="009849FE" w:rsidRDefault="009849FE" w:rsidP="009849FE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Recall Screening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</w:t>
      </w:r>
      <w:proofErr w:type="spellStart"/>
      <w:r w:rsidRPr="009849FE">
        <w:rPr>
          <w:i/>
          <w:lang w:val="en-NZ"/>
        </w:rPr>
        <w:t>Screening</w:t>
      </w:r>
      <w:proofErr w:type="spellEnd"/>
      <w:r w:rsidRPr="009849FE">
        <w:rPr>
          <w:i/>
          <w:lang w:val="en-NZ"/>
        </w:rPr>
        <w:t xml:space="preserve"> Terms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Screening Term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 Disk</w:t>
      </w:r>
    </w:p>
    <w:p w:rsidR="00BA4060" w:rsidRPr="00BA4060" w:rsidRDefault="00BA4060" w:rsidP="00BA4060">
      <w:pPr>
        <w:pStyle w:val="ListBullet"/>
        <w:rPr>
          <w:lang w:val="en-NZ"/>
        </w:rPr>
      </w:pPr>
      <w:proofErr w:type="spellStart"/>
      <w:r>
        <w:rPr>
          <w:lang w:val="en-NZ"/>
        </w:rPr>
        <w:t>DFRA</w:t>
      </w:r>
      <w:proofErr w:type="spellEnd"/>
      <w:r>
        <w:rPr>
          <w:lang w:val="en-NZ"/>
        </w:rPr>
        <w:t xml:space="preserve"> Diabetes Foot Risk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Import the Advanced Forms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Found in the “Forms” folder.</w:t>
      </w:r>
    </w:p>
    <w:p w:rsidR="009849FE" w:rsidRPr="009849FE" w:rsidRDefault="009849FE" w:rsidP="00BA4060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</w:t>
      </w:r>
    </w:p>
    <w:p w:rsidR="00BA4060" w:rsidRDefault="00BA4060" w:rsidP="009849FE">
      <w:pPr>
        <w:pStyle w:val="ListBullet"/>
        <w:rPr>
          <w:lang w:val="en-NZ"/>
        </w:rPr>
      </w:pPr>
      <w:r>
        <w:rPr>
          <w:lang w:val="en-NZ"/>
        </w:rPr>
        <w:t>Diabetes Foot Risk Assessment (</w:t>
      </w:r>
      <w:proofErr w:type="spellStart"/>
      <w:r>
        <w:rPr>
          <w:lang w:val="en-NZ"/>
        </w:rPr>
        <w:t>DFRAPCON</w:t>
      </w:r>
      <w:proofErr w:type="spellEnd"/>
      <w:r>
        <w:rPr>
          <w:lang w:val="en-NZ"/>
        </w:rPr>
        <w:t>)</w:t>
      </w:r>
    </w:p>
    <w:p w:rsidR="00BA4060" w:rsidRDefault="00BA4060" w:rsidP="009849FE">
      <w:pPr>
        <w:pStyle w:val="ListBullet"/>
        <w:rPr>
          <w:lang w:val="en-NZ"/>
        </w:rPr>
      </w:pPr>
      <w:r>
        <w:rPr>
          <w:lang w:val="en-NZ"/>
        </w:rPr>
        <w:t>Diabetes Foot Risk Referral (</w:t>
      </w:r>
      <w:proofErr w:type="spellStart"/>
      <w:r>
        <w:rPr>
          <w:lang w:val="en-NZ"/>
        </w:rPr>
        <w:t>DFRRPCON</w:t>
      </w:r>
      <w:proofErr w:type="spellEnd"/>
      <w:r>
        <w:rPr>
          <w:lang w:val="en-NZ"/>
        </w:rPr>
        <w:t>)</w:t>
      </w:r>
    </w:p>
    <w:p w:rsidR="006F539B" w:rsidRDefault="006F539B" w:rsidP="006F539B">
      <w:pPr>
        <w:pStyle w:val="ListBullet"/>
        <w:rPr>
          <w:lang w:val="en-NZ"/>
        </w:rPr>
      </w:pPr>
      <w:r w:rsidRPr="006F539B">
        <w:rPr>
          <w:lang w:val="en-NZ"/>
        </w:rPr>
        <w:t xml:space="preserve">WRPHO </w:t>
      </w:r>
      <w:proofErr w:type="spellStart"/>
      <w:r w:rsidRPr="006F539B">
        <w:rPr>
          <w:lang w:val="en-NZ"/>
        </w:rPr>
        <w:t>CVDDM</w:t>
      </w:r>
      <w:proofErr w:type="spellEnd"/>
      <w:r w:rsidRPr="006F539B">
        <w:rPr>
          <w:lang w:val="en-NZ"/>
        </w:rPr>
        <w:t xml:space="preserve"> with </w:t>
      </w:r>
      <w:proofErr w:type="spellStart"/>
      <w:r w:rsidRPr="006F539B">
        <w:rPr>
          <w:lang w:val="en-NZ"/>
        </w:rPr>
        <w:t>DFRA</w:t>
      </w:r>
      <w:proofErr w:type="spellEnd"/>
      <w:r w:rsidRPr="006F539B">
        <w:rPr>
          <w:lang w:val="en-NZ"/>
        </w:rPr>
        <w:t xml:space="preserve"> enabled (CVDDPRED)</w:t>
      </w:r>
    </w:p>
    <w:p w:rsidR="009849FE" w:rsidRDefault="00BA4060" w:rsidP="009849FE">
      <w:pPr>
        <w:rPr>
          <w:lang w:val="en-NZ"/>
        </w:rPr>
      </w:pPr>
      <w:r>
        <w:rPr>
          <w:lang w:val="en-NZ"/>
        </w:rPr>
        <w:t>Exit</w:t>
      </w:r>
      <w:r w:rsidR="009849FE">
        <w:rPr>
          <w:lang w:val="en-NZ"/>
        </w:rPr>
        <w:t xml:space="preserve"> Medtech and then sign in again.</w:t>
      </w:r>
    </w:p>
    <w:p w:rsidR="00024EA0" w:rsidRDefault="00024EA0" w:rsidP="009849FE">
      <w:pPr>
        <w:pStyle w:val="Heading2"/>
        <w:rPr>
          <w:lang w:val="en-NZ"/>
        </w:rPr>
      </w:pPr>
      <w:r>
        <w:rPr>
          <w:lang w:val="en-NZ"/>
        </w:rPr>
        <w:t>Check Concept Map</w:t>
      </w:r>
    </w:p>
    <w:p w:rsidR="00024EA0" w:rsidRPr="00024EA0" w:rsidRDefault="00024EA0" w:rsidP="00024EA0">
      <w:pPr>
        <w:rPr>
          <w:lang w:val="en-NZ"/>
        </w:rPr>
      </w:pPr>
      <w:r>
        <w:rPr>
          <w:lang w:val="en-NZ"/>
        </w:rPr>
        <w:t>Ensure that concept 10.2.11.1 (under the Procon publisher) is correctly mapped to CVD Risk value.</w:t>
      </w:r>
      <w:bookmarkStart w:id="0" w:name="_GoBack"/>
      <w:bookmarkEnd w:id="0"/>
    </w:p>
    <w:p w:rsidR="009849FE" w:rsidRDefault="009849FE" w:rsidP="009849FE">
      <w:pPr>
        <w:pStyle w:val="Heading2"/>
        <w:rPr>
          <w:lang w:val="en-NZ"/>
        </w:rPr>
      </w:pPr>
      <w:r>
        <w:rPr>
          <w:lang w:val="en-NZ"/>
        </w:rPr>
        <w:t>Update User Settings</w:t>
      </w:r>
    </w:p>
    <w:p w:rsidR="009849FE" w:rsidRDefault="009849FE" w:rsidP="009849FE">
      <w:pPr>
        <w:rPr>
          <w:lang w:val="en-NZ"/>
        </w:rPr>
      </w:pPr>
      <w:proofErr w:type="gramStart"/>
      <w:r>
        <w:rPr>
          <w:lang w:val="en-NZ"/>
        </w:rPr>
        <w:t>For each of the following forms, check that the “User Settings” are set as required.</w:t>
      </w:r>
      <w:proofErr w:type="gramEnd"/>
    </w:p>
    <w:p w:rsidR="009849FE" w:rsidRPr="009849FE" w:rsidRDefault="009849FE" w:rsidP="009849FE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>
        <w:rPr>
          <w:i/>
          <w:lang w:val="en-NZ"/>
        </w:rPr>
        <w:t>Open the form and go to the “User Settings” tab</w:t>
      </w:r>
    </w:p>
    <w:p w:rsidR="009849FE" w:rsidRDefault="009849FE" w:rsidP="009849FE">
      <w:pPr>
        <w:pStyle w:val="ListBullet"/>
        <w:rPr>
          <w:lang w:val="en-NZ"/>
        </w:rPr>
      </w:pPr>
      <w:r>
        <w:rPr>
          <w:lang w:val="en-NZ"/>
        </w:rPr>
        <w:t>Diabetes Foot Risk Assessment (</w:t>
      </w:r>
      <w:proofErr w:type="spellStart"/>
      <w:r>
        <w:rPr>
          <w:lang w:val="en-NZ"/>
        </w:rPr>
        <w:t>DFRAPCON</w:t>
      </w:r>
      <w:proofErr w:type="spellEnd"/>
      <w:r>
        <w:rPr>
          <w:lang w:val="en-NZ"/>
        </w:rPr>
        <w:t>)</w:t>
      </w:r>
    </w:p>
    <w:p w:rsidR="009849FE" w:rsidRDefault="009849FE" w:rsidP="009849FE">
      <w:pPr>
        <w:pStyle w:val="ListBullet"/>
        <w:rPr>
          <w:lang w:val="en-NZ"/>
        </w:rPr>
      </w:pPr>
      <w:r>
        <w:rPr>
          <w:lang w:val="en-NZ"/>
        </w:rPr>
        <w:t>Diabetes Foot Risk Referral (</w:t>
      </w:r>
      <w:proofErr w:type="spellStart"/>
      <w:r>
        <w:rPr>
          <w:lang w:val="en-NZ"/>
        </w:rPr>
        <w:t>DFRRPCON</w:t>
      </w:r>
      <w:proofErr w:type="spellEnd"/>
      <w:r>
        <w:rPr>
          <w:lang w:val="en-NZ"/>
        </w:rPr>
        <w:t>)</w:t>
      </w:r>
    </w:p>
    <w:p w:rsidR="009849FE" w:rsidRPr="009849FE" w:rsidRDefault="009849FE" w:rsidP="009849FE">
      <w:pPr>
        <w:rPr>
          <w:lang w:val="en-NZ"/>
        </w:rPr>
      </w:pPr>
    </w:p>
    <w:sectPr w:rsidR="009849FE" w:rsidRPr="009849FE" w:rsidSect="00C446B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5AA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0E8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D2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6C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10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66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E2F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B06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A21E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42AA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E0DD6"/>
    <w:multiLevelType w:val="hybridMultilevel"/>
    <w:tmpl w:val="FBE2CE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958B9"/>
    <w:multiLevelType w:val="hybridMultilevel"/>
    <w:tmpl w:val="17DCAE5C"/>
    <w:lvl w:ilvl="0" w:tplc="98C42198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BB43F7"/>
    <w:multiLevelType w:val="hybridMultilevel"/>
    <w:tmpl w:val="17BCDA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B0"/>
    <w:rsid w:val="00024EA0"/>
    <w:rsid w:val="001268F5"/>
    <w:rsid w:val="0017358F"/>
    <w:rsid w:val="001C2BED"/>
    <w:rsid w:val="002A49BE"/>
    <w:rsid w:val="00335CB9"/>
    <w:rsid w:val="00412E59"/>
    <w:rsid w:val="004B3122"/>
    <w:rsid w:val="00537A70"/>
    <w:rsid w:val="005F64C3"/>
    <w:rsid w:val="006F539B"/>
    <w:rsid w:val="00741F90"/>
    <w:rsid w:val="007B519D"/>
    <w:rsid w:val="009849FE"/>
    <w:rsid w:val="00AF6904"/>
    <w:rsid w:val="00B352D0"/>
    <w:rsid w:val="00B86F48"/>
    <w:rsid w:val="00BA4060"/>
    <w:rsid w:val="00C367DD"/>
    <w:rsid w:val="00C43CF3"/>
    <w:rsid w:val="00C446B0"/>
    <w:rsid w:val="00C46A2A"/>
    <w:rsid w:val="00C75074"/>
    <w:rsid w:val="00CA249E"/>
    <w:rsid w:val="00CE7A8B"/>
    <w:rsid w:val="00DE65C0"/>
    <w:rsid w:val="00E4185E"/>
    <w:rsid w:val="00E52A40"/>
    <w:rsid w:val="00EC31FA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con.co.nz/wrph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Leech</dc:creator>
  <cp:lastModifiedBy>Ken Leech</cp:lastModifiedBy>
  <cp:revision>3</cp:revision>
  <dcterms:created xsi:type="dcterms:W3CDTF">2014-05-12T05:24:00Z</dcterms:created>
  <dcterms:modified xsi:type="dcterms:W3CDTF">2014-05-29T22:41:00Z</dcterms:modified>
</cp:coreProperties>
</file>